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0F9B" w14:textId="77777777" w:rsidR="00DF5604" w:rsidRPr="007D217B" w:rsidRDefault="00DF5604" w:rsidP="00DF5604">
      <w:pPr>
        <w:rPr>
          <w:b/>
          <w:bCs/>
        </w:rPr>
      </w:pPr>
      <w:r w:rsidRPr="007D217B">
        <w:rPr>
          <w:b/>
          <w:bCs/>
        </w:rPr>
        <w:t>Risk Management Award</w:t>
      </w:r>
    </w:p>
    <w:p w14:paraId="61308D97" w14:textId="77777777" w:rsidR="00DF5604" w:rsidRDefault="00DF5604" w:rsidP="00DF5604"/>
    <w:p w14:paraId="1EB4C35B" w14:textId="77777777" w:rsidR="00DF5604" w:rsidRDefault="00DF5604" w:rsidP="00DF5604">
      <w:r w:rsidRPr="00764D6E">
        <w:t xml:space="preserve">Name:  </w:t>
      </w:r>
    </w:p>
    <w:p w14:paraId="17B74A4F" w14:textId="77777777" w:rsidR="00DF5604" w:rsidRDefault="00DF5604" w:rsidP="00DF5604"/>
    <w:p w14:paraId="6DAA80C7" w14:textId="77777777" w:rsidR="00DF5604" w:rsidRDefault="00DF5604" w:rsidP="00DF5604">
      <w:r w:rsidRPr="00764D6E">
        <w:t xml:space="preserve">Email:  </w:t>
      </w:r>
    </w:p>
    <w:p w14:paraId="411B4875" w14:textId="77777777" w:rsidR="00DF5604" w:rsidRDefault="00DF5604" w:rsidP="00DF5604"/>
    <w:p w14:paraId="4EB77536" w14:textId="77777777" w:rsidR="00DF5604" w:rsidRDefault="00DF5604" w:rsidP="00DF5604">
      <w:r w:rsidRPr="00764D6E">
        <w:t xml:space="preserve">Company name:  </w:t>
      </w:r>
    </w:p>
    <w:p w14:paraId="6F18881C" w14:textId="77777777" w:rsidR="00DF5604" w:rsidRDefault="00DF5604" w:rsidP="00DF5604"/>
    <w:p w14:paraId="1B2A7ECE" w14:textId="77777777" w:rsidR="00DF5604" w:rsidRDefault="00DF5604" w:rsidP="00DF5604">
      <w:r w:rsidRPr="00764D6E">
        <w:t xml:space="preserve">Job title:  </w:t>
      </w:r>
    </w:p>
    <w:p w14:paraId="484F5637" w14:textId="77777777" w:rsidR="00DF5604" w:rsidRDefault="00DF5604" w:rsidP="00DF5604"/>
    <w:p w14:paraId="26AB4A5B" w14:textId="77777777" w:rsidR="00DF5604" w:rsidRDefault="00DF5604" w:rsidP="00DF5604">
      <w:r w:rsidRPr="00764D6E">
        <w:t xml:space="preserve">Telephone:  </w:t>
      </w:r>
    </w:p>
    <w:p w14:paraId="14505EC0" w14:textId="77777777" w:rsidR="00DF5604" w:rsidRDefault="00DF5604" w:rsidP="00DF5604"/>
    <w:p w14:paraId="6A4FAF7C" w14:textId="77777777" w:rsidR="00DF5604" w:rsidRDefault="00DF5604" w:rsidP="00DF5604">
      <w:r w:rsidRPr="00764D6E">
        <w:t xml:space="preserve">Company entering award: </w:t>
      </w:r>
    </w:p>
    <w:p w14:paraId="0E0C09AF" w14:textId="77777777" w:rsidR="00DF5604" w:rsidRDefault="00DF5604" w:rsidP="00DF5604"/>
    <w:p w14:paraId="7EDC25AF" w14:textId="77777777" w:rsidR="00DF5604" w:rsidRDefault="00DF5604" w:rsidP="00DF5604">
      <w:r w:rsidRPr="00764D6E">
        <w:t xml:space="preserve">Award accepter and job title: </w:t>
      </w:r>
    </w:p>
    <w:p w14:paraId="5E9EA3BB" w14:textId="77777777" w:rsidR="00DF5604" w:rsidRDefault="00DF5604" w:rsidP="00DF5604"/>
    <w:p w14:paraId="06FC3233" w14:textId="77777777" w:rsidR="00DF5604" w:rsidRDefault="00DF5604" w:rsidP="00DF5604">
      <w:r w:rsidRPr="007D217B">
        <w:t>In this category the judges will be looking for companies or organisations that have driven up safety procedures and gone the extra mile to ensure their light commercial vehicles operat</w:t>
      </w:r>
      <w:r>
        <w:t>e</w:t>
      </w:r>
      <w:r w:rsidRPr="007D217B">
        <w:t xml:space="preserve"> on the right side of the law.  The product / service nominated must demonstrate it has excelled in protecting its assets and, most importantly, its workforce by raising best-practice standards beyond the bare minimum of checking employees’ driving licences and ensuring vehicles are taxed and have a valid MOT certificate.</w:t>
      </w:r>
    </w:p>
    <w:p w14:paraId="141E8C45" w14:textId="77777777" w:rsidR="00DF5604" w:rsidRDefault="00DF5604" w:rsidP="00DF5604"/>
    <w:p w14:paraId="72F80051" w14:textId="77777777" w:rsidR="00DF5604" w:rsidRDefault="00DF5604" w:rsidP="00DF5604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</w:t>
      </w:r>
    </w:p>
    <w:p w14:paraId="2F3107AE" w14:textId="77777777" w:rsidR="00DF5604" w:rsidRDefault="00DF5604" w:rsidP="00DF5604">
      <w:r w:rsidRPr="00764D6E">
        <w:t xml:space="preserve">     </w:t>
      </w:r>
    </w:p>
    <w:p w14:paraId="119535FA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2697" w14:textId="77777777" w:rsidR="0005368F" w:rsidRDefault="0005368F" w:rsidP="00930BFB">
      <w:r>
        <w:separator/>
      </w:r>
    </w:p>
  </w:endnote>
  <w:endnote w:type="continuationSeparator" w:id="0">
    <w:p w14:paraId="229E8204" w14:textId="77777777" w:rsidR="0005368F" w:rsidRDefault="0005368F" w:rsidP="009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49CA" w14:textId="77777777" w:rsidR="005F05D5" w:rsidRDefault="005F0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D040" w14:textId="77777777" w:rsidR="005F05D5" w:rsidRDefault="005F0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6CE3" w14:textId="77777777" w:rsidR="005F05D5" w:rsidRDefault="005F0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44E2" w14:textId="77777777" w:rsidR="0005368F" w:rsidRDefault="0005368F" w:rsidP="00930BFB">
      <w:r>
        <w:separator/>
      </w:r>
    </w:p>
  </w:footnote>
  <w:footnote w:type="continuationSeparator" w:id="0">
    <w:p w14:paraId="0ED433C9" w14:textId="77777777" w:rsidR="0005368F" w:rsidRDefault="0005368F" w:rsidP="0093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91DD" w14:textId="77777777" w:rsidR="005F05D5" w:rsidRDefault="005F0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9F3A" w14:textId="3CADD5FB" w:rsidR="00930BFB" w:rsidRDefault="005F05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F6DFE3" wp14:editId="7A85BDA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28CA" w14:textId="77777777" w:rsidR="005F05D5" w:rsidRDefault="005F0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04"/>
    <w:rsid w:val="0005368F"/>
    <w:rsid w:val="003530F2"/>
    <w:rsid w:val="005F05D5"/>
    <w:rsid w:val="00930BFB"/>
    <w:rsid w:val="00997D6D"/>
    <w:rsid w:val="00DF5604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DD940"/>
  <w15:chartTrackingRefBased/>
  <w15:docId w15:val="{1FCA6F7D-C2FA-624A-BCB5-A35BFDF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BFB"/>
  </w:style>
  <w:style w:type="paragraph" w:styleId="Footer">
    <w:name w:val="footer"/>
    <w:basedOn w:val="Normal"/>
    <w:link w:val="FooterChar"/>
    <w:uiPriority w:val="99"/>
    <w:unhideWhenUsed/>
    <w:rsid w:val="00930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2023-04-13T11:11:00Z</dcterms:created>
  <dcterms:modified xsi:type="dcterms:W3CDTF">2023-04-13T11:11:00Z</dcterms:modified>
</cp:coreProperties>
</file>