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C66F" w14:textId="77777777" w:rsidR="00A812C8" w:rsidRDefault="00A812C8" w:rsidP="00A812C8">
      <w:pPr>
        <w:pStyle w:val="NormalWeb"/>
        <w:rPr>
          <w:rStyle w:val="Strong"/>
        </w:rPr>
      </w:pPr>
      <w:r>
        <w:rPr>
          <w:rStyle w:val="Strong"/>
        </w:rPr>
        <w:t>Rental Company of the Year</w:t>
      </w:r>
    </w:p>
    <w:p w14:paraId="281691BA" w14:textId="77777777" w:rsidR="00A812C8" w:rsidRDefault="00A812C8" w:rsidP="00A812C8">
      <w:r w:rsidRPr="00764D6E">
        <w:t xml:space="preserve">Name:  </w:t>
      </w:r>
    </w:p>
    <w:p w14:paraId="04E16643" w14:textId="77777777" w:rsidR="00A812C8" w:rsidRDefault="00A812C8" w:rsidP="00A812C8"/>
    <w:p w14:paraId="561CDC13" w14:textId="77777777" w:rsidR="00A812C8" w:rsidRDefault="00A812C8" w:rsidP="00A812C8">
      <w:r w:rsidRPr="00764D6E">
        <w:t xml:space="preserve">Email:  </w:t>
      </w:r>
    </w:p>
    <w:p w14:paraId="2C33A689" w14:textId="77777777" w:rsidR="00A812C8" w:rsidRDefault="00A812C8" w:rsidP="00A812C8"/>
    <w:p w14:paraId="5488A33F" w14:textId="77777777" w:rsidR="00A812C8" w:rsidRDefault="00A812C8" w:rsidP="00A812C8">
      <w:r w:rsidRPr="00764D6E">
        <w:t xml:space="preserve">Company name:  </w:t>
      </w:r>
    </w:p>
    <w:p w14:paraId="18EB7AAF" w14:textId="77777777" w:rsidR="00A812C8" w:rsidRDefault="00A812C8" w:rsidP="00A812C8"/>
    <w:p w14:paraId="1CCE5A67" w14:textId="77777777" w:rsidR="00A812C8" w:rsidRDefault="00A812C8" w:rsidP="00A812C8">
      <w:r w:rsidRPr="00764D6E">
        <w:t xml:space="preserve">Job title:  </w:t>
      </w:r>
    </w:p>
    <w:p w14:paraId="336ED831" w14:textId="77777777" w:rsidR="00A812C8" w:rsidRDefault="00A812C8" w:rsidP="00A812C8"/>
    <w:p w14:paraId="3E68A12C" w14:textId="77777777" w:rsidR="00A812C8" w:rsidRDefault="00A812C8" w:rsidP="00A812C8">
      <w:r w:rsidRPr="00764D6E">
        <w:t xml:space="preserve">Telephone:  </w:t>
      </w:r>
    </w:p>
    <w:p w14:paraId="4EFBF8DD" w14:textId="77777777" w:rsidR="00A812C8" w:rsidRDefault="00A812C8" w:rsidP="00A812C8"/>
    <w:p w14:paraId="338714FF" w14:textId="77777777" w:rsidR="00A812C8" w:rsidRDefault="00A812C8" w:rsidP="00A812C8">
      <w:r w:rsidRPr="00764D6E">
        <w:t xml:space="preserve">Company entering award: </w:t>
      </w:r>
    </w:p>
    <w:p w14:paraId="603D44E4" w14:textId="77777777" w:rsidR="00A812C8" w:rsidRDefault="00A812C8" w:rsidP="00A812C8"/>
    <w:p w14:paraId="2988B8E5" w14:textId="77777777" w:rsidR="00A812C8" w:rsidRDefault="00A812C8" w:rsidP="00A812C8">
      <w:r w:rsidRPr="00764D6E">
        <w:t xml:space="preserve">Award accepter and job title: </w:t>
      </w:r>
    </w:p>
    <w:p w14:paraId="7D29E967" w14:textId="77777777" w:rsidR="00A812C8" w:rsidRDefault="00A812C8" w:rsidP="00A812C8"/>
    <w:p w14:paraId="4BEC07CF" w14:textId="77777777" w:rsidR="00A812C8" w:rsidRDefault="00A812C8" w:rsidP="00A812C8">
      <w:r w:rsidRPr="000D0479">
        <w:t>Each submission for this increasingly significant category should include the entrant’s key successes in 202</w:t>
      </w:r>
      <w:r>
        <w:t>2</w:t>
      </w:r>
      <w:r w:rsidRPr="000D0479">
        <w:t xml:space="preserve">, retention and growth figures, and case studies from customers as well as </w:t>
      </w:r>
      <w:r>
        <w:t xml:space="preserve">details of </w:t>
      </w:r>
      <w:r w:rsidRPr="000D0479">
        <w:t xml:space="preserve">key initiatives that have been introduced </w:t>
      </w:r>
      <w:r>
        <w:t>to</w:t>
      </w:r>
      <w:r w:rsidRPr="000D0479">
        <w:t xml:space="preserve"> benefit businesses using LCVs. Judges will be looking for customer service initiatives and new technology that make life easier for</w:t>
      </w:r>
      <w:r>
        <w:t xml:space="preserve"> LCV</w:t>
      </w:r>
      <w:r w:rsidRPr="000D0479">
        <w:t xml:space="preserve"> operators.</w:t>
      </w:r>
    </w:p>
    <w:p w14:paraId="38F45F8D" w14:textId="77777777" w:rsidR="00A812C8" w:rsidRDefault="00A812C8" w:rsidP="00A812C8"/>
    <w:p w14:paraId="1202656A" w14:textId="77777777" w:rsidR="00A812C8" w:rsidRDefault="00A812C8" w:rsidP="00A812C8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00F94809" w14:textId="77777777" w:rsidR="00A812C8" w:rsidRDefault="00A812C8" w:rsidP="00A812C8"/>
    <w:p w14:paraId="2A984446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D305" w14:textId="77777777" w:rsidR="002642E7" w:rsidRDefault="002642E7" w:rsidP="0003659B">
      <w:r>
        <w:separator/>
      </w:r>
    </w:p>
  </w:endnote>
  <w:endnote w:type="continuationSeparator" w:id="0">
    <w:p w14:paraId="5040B4D1" w14:textId="77777777" w:rsidR="002642E7" w:rsidRDefault="002642E7" w:rsidP="000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0EC9" w14:textId="77777777" w:rsidR="00D26B82" w:rsidRDefault="00D26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603A" w14:textId="77777777" w:rsidR="00D26B82" w:rsidRDefault="00D26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56D6" w14:textId="77777777" w:rsidR="00D26B82" w:rsidRDefault="00D2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7B0C" w14:textId="77777777" w:rsidR="002642E7" w:rsidRDefault="002642E7" w:rsidP="0003659B">
      <w:r>
        <w:separator/>
      </w:r>
    </w:p>
  </w:footnote>
  <w:footnote w:type="continuationSeparator" w:id="0">
    <w:p w14:paraId="41A36C19" w14:textId="77777777" w:rsidR="002642E7" w:rsidRDefault="002642E7" w:rsidP="0003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1091" w14:textId="77777777" w:rsidR="00D26B82" w:rsidRDefault="00D26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F22B" w14:textId="56E6970C" w:rsidR="0003659B" w:rsidRDefault="00D26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D9414" wp14:editId="54817314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E941" w14:textId="77777777" w:rsidR="00D26B82" w:rsidRDefault="00D26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C8"/>
    <w:rsid w:val="0003659B"/>
    <w:rsid w:val="002642E7"/>
    <w:rsid w:val="003530F2"/>
    <w:rsid w:val="00997D6D"/>
    <w:rsid w:val="00A812C8"/>
    <w:rsid w:val="00D26B8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D48D8"/>
  <w15:chartTrackingRefBased/>
  <w15:docId w15:val="{3690A199-407B-5F47-A39F-06671674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2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812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9B"/>
  </w:style>
  <w:style w:type="paragraph" w:styleId="Footer">
    <w:name w:val="footer"/>
    <w:basedOn w:val="Normal"/>
    <w:link w:val="FooterChar"/>
    <w:uiPriority w:val="99"/>
    <w:unhideWhenUsed/>
    <w:rsid w:val="00036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2023-04-13T11:09:00Z</dcterms:created>
  <dcterms:modified xsi:type="dcterms:W3CDTF">2023-04-13T11:09:00Z</dcterms:modified>
</cp:coreProperties>
</file>